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0FC4C39" w:rsidR="00236608" w:rsidRPr="008872E1"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923908" w:rsidRPr="00923908">
        <w:rPr>
          <w:b/>
          <w:bCs/>
          <w:snapToGrid w:val="0"/>
          <w:u w:val="single"/>
        </w:rPr>
        <w:t xml:space="preserve">Modus Operandi </w:t>
      </w:r>
      <w:r w:rsidR="00923908" w:rsidRPr="00923908">
        <w:rPr>
          <w:b/>
          <w:bCs/>
          <w:u w:val="single"/>
        </w:rPr>
        <w:t xml:space="preserve">of the open-ended forum of SBI </w:t>
      </w:r>
      <w:r w:rsidR="00923908" w:rsidRPr="00923908">
        <w:rPr>
          <w:b/>
          <w:bCs/>
          <w:snapToGrid w:val="0"/>
          <w:u w:val="single"/>
        </w:rPr>
        <w:t xml:space="preserve">for country-by-country review of </w:t>
      </w:r>
      <w:r w:rsidR="00923908" w:rsidRPr="008872E1">
        <w:rPr>
          <w:b/>
          <w:bCs/>
          <w:snapToGrid w:val="0"/>
          <w:u w:val="single"/>
        </w:rPr>
        <w:t>implementation</w:t>
      </w:r>
      <w:r w:rsidR="00923908" w:rsidRPr="008872E1">
        <w:rPr>
          <w:bCs/>
          <w:snapToGrid w:val="0"/>
          <w:u w:val="single"/>
        </w:rPr>
        <w:t xml:space="preserve"> </w:t>
      </w:r>
      <w:r w:rsidR="009A6B72" w:rsidRPr="008872E1">
        <w:rPr>
          <w:b/>
          <w:sz w:val="22"/>
          <w:szCs w:val="22"/>
          <w:u w:val="single"/>
        </w:rPr>
        <w:t>contained in CBD/SBI/3/11/ADD</w:t>
      </w:r>
      <w:r w:rsidR="00DC44E4" w:rsidRPr="008872E1">
        <w:rPr>
          <w:b/>
          <w:sz w:val="22"/>
          <w:szCs w:val="22"/>
          <w:u w:val="single"/>
        </w:rPr>
        <w:t xml:space="preserve"> </w:t>
      </w:r>
      <w:r w:rsidR="00923908" w:rsidRPr="008872E1">
        <w:rPr>
          <w:b/>
          <w:sz w:val="22"/>
          <w:szCs w:val="22"/>
          <w:u w:val="single"/>
        </w:rPr>
        <w:t>5</w:t>
      </w:r>
    </w:p>
    <w:p w14:paraId="17859718" w14:textId="77777777"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D653C9">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653C9">
        <w:trPr>
          <w:trHeight w:val="270"/>
        </w:trPr>
        <w:tc>
          <w:tcPr>
            <w:tcW w:w="4133" w:type="dxa"/>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425" w:type="dxa"/>
          </w:tcPr>
          <w:p w14:paraId="1B40A4A0" w14:textId="3D707A60" w:rsidR="00AF4AD0" w:rsidRPr="000C0B6C" w:rsidRDefault="00923908" w:rsidP="009A6B72">
            <w:r w:rsidRPr="000806ED">
              <w:rPr>
                <w:bCs/>
                <w:snapToGrid w:val="0"/>
                <w:color w:val="000000"/>
              </w:rPr>
              <w:t xml:space="preserve">Modus Operandi </w:t>
            </w:r>
            <w:r w:rsidRPr="000806ED">
              <w:rPr>
                <w:bCs/>
                <w:color w:val="000000"/>
              </w:rPr>
              <w:t xml:space="preserve">of the open-ended forum of SBI </w:t>
            </w:r>
            <w:r w:rsidRPr="000806ED">
              <w:rPr>
                <w:bCs/>
                <w:snapToGrid w:val="0"/>
                <w:color w:val="000000"/>
              </w:rPr>
              <w:t>for country-by-country review of implementation</w:t>
            </w:r>
            <w:r w:rsidR="00DC44E4">
              <w:t>, contained in the document CBD/SBI/3/11/Add.</w:t>
            </w:r>
            <w:r>
              <w:t>5</w:t>
            </w:r>
            <w:r w:rsidR="00DC44E4">
              <w:t>, w</w:t>
            </w:r>
            <w:r w:rsidR="00B66728">
              <w:t xml:space="preserve">hich includes a draft of </w:t>
            </w:r>
            <w:r w:rsidR="00DC44E4">
              <w:t xml:space="preserve">Annex </w:t>
            </w:r>
            <w:r>
              <w:t>D</w:t>
            </w:r>
            <w:r w:rsidR="00FF1E02">
              <w:t xml:space="preserve"> to CBD/SBI/3/CRP.5.</w:t>
            </w:r>
            <w:r w:rsidR="00DC44E4">
              <w:t xml:space="preserve"> </w:t>
            </w:r>
            <w:r w:rsidR="00414EDF">
              <w:t xml:space="preserve">This template aims to collect feedback on that Annex. </w:t>
            </w:r>
          </w:p>
        </w:tc>
      </w:tr>
      <w:tr w:rsidR="00236608" w:rsidRPr="000C0B6C" w14:paraId="6598FBAB" w14:textId="77777777" w:rsidTr="00D653C9">
        <w:trPr>
          <w:trHeight w:val="467"/>
        </w:trPr>
        <w:tc>
          <w:tcPr>
            <w:tcW w:w="9558" w:type="dxa"/>
            <w:gridSpan w:val="2"/>
            <w:shd w:val="clear" w:color="auto" w:fill="C0C0C0"/>
            <w:vAlign w:val="center"/>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653C9">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077FE4EB" w:rsidR="00236608" w:rsidRPr="000C0B6C" w:rsidRDefault="001E2D84" w:rsidP="009A6B72">
            <w:r>
              <w:t>ANDRADE DE SOUZA</w:t>
            </w:r>
          </w:p>
        </w:tc>
      </w:tr>
      <w:tr w:rsidR="00236608" w:rsidRPr="000C0B6C" w14:paraId="70478EC8" w14:textId="77777777" w:rsidTr="00D653C9">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04D30C3C" w:rsidR="00236608" w:rsidRPr="000C0B6C" w:rsidRDefault="001E2D84" w:rsidP="009A6B72">
            <w:r>
              <w:t>Luiz Eduardo</w:t>
            </w:r>
          </w:p>
        </w:tc>
      </w:tr>
      <w:tr w:rsidR="00236608" w:rsidRPr="000C0B6C" w14:paraId="60004B01" w14:textId="77777777" w:rsidTr="00D653C9">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597D33A1" w:rsidR="00236608" w:rsidRPr="000C0B6C" w:rsidRDefault="001E2D84" w:rsidP="009A6B72">
            <w:r>
              <w:t>Brazil</w:t>
            </w:r>
          </w:p>
        </w:tc>
      </w:tr>
      <w:tr w:rsidR="001E2D84" w:rsidRPr="000C0B6C" w14:paraId="41DAE210" w14:textId="77777777" w:rsidTr="00D653C9">
        <w:trPr>
          <w:trHeight w:val="270"/>
        </w:trPr>
        <w:tc>
          <w:tcPr>
            <w:tcW w:w="4133" w:type="dxa"/>
          </w:tcPr>
          <w:p w14:paraId="064A5C6E" w14:textId="77777777" w:rsidR="001E2D84" w:rsidRPr="000C0B6C" w:rsidRDefault="001E2D84" w:rsidP="001E2D84">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15A2CEF6" w:rsidR="001E2D84" w:rsidRPr="000C0B6C" w:rsidRDefault="001E2D84" w:rsidP="001E2D84">
            <w:r>
              <w:t>Ministry of Foreign Affairs of Brazil, Division of Biodiversity</w:t>
            </w:r>
          </w:p>
        </w:tc>
      </w:tr>
      <w:tr w:rsidR="001E2D84" w:rsidRPr="000B6FFE" w14:paraId="19EAFF8D" w14:textId="77777777" w:rsidTr="00D653C9">
        <w:trPr>
          <w:trHeight w:val="280"/>
        </w:trPr>
        <w:tc>
          <w:tcPr>
            <w:tcW w:w="4133" w:type="dxa"/>
          </w:tcPr>
          <w:p w14:paraId="051F46C6" w14:textId="77777777" w:rsidR="001E2D84" w:rsidRPr="000C0B6C" w:rsidRDefault="001E2D84" w:rsidP="001E2D84">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3765B4C0" w:rsidR="001E2D84" w:rsidRPr="00CC413E" w:rsidRDefault="00CC413E" w:rsidP="001E2D84">
            <w:pPr>
              <w:rPr>
                <w:lang w:val="pt-BR"/>
              </w:rPr>
            </w:pPr>
            <w:r w:rsidRPr="00455714">
              <w:rPr>
                <w:lang w:val="pt-BR"/>
              </w:rPr>
              <w:t xml:space="preserve">Palácio do Itamaraty - Esplanada dos Ministérios - </w:t>
            </w:r>
            <w:r>
              <w:rPr>
                <w:lang w:val="pt-BR"/>
              </w:rPr>
              <w:t>Bloco "H"- Brasília/DF, Brasil</w:t>
            </w:r>
          </w:p>
        </w:tc>
      </w:tr>
      <w:tr w:rsidR="001E2D84" w:rsidRPr="000C0B6C" w14:paraId="3310BC30" w14:textId="77777777" w:rsidTr="00D653C9">
        <w:trPr>
          <w:trHeight w:val="270"/>
        </w:trPr>
        <w:tc>
          <w:tcPr>
            <w:tcW w:w="4133" w:type="dxa"/>
          </w:tcPr>
          <w:p w14:paraId="675A80C3" w14:textId="77777777" w:rsidR="001E2D84" w:rsidRPr="000C0B6C" w:rsidRDefault="001E2D84" w:rsidP="001E2D84">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39A050D2" w:rsidR="001E2D84" w:rsidRPr="000C0B6C" w:rsidRDefault="001E2D84" w:rsidP="001E2D84">
            <w:r>
              <w:t>Brasília</w:t>
            </w:r>
          </w:p>
        </w:tc>
      </w:tr>
      <w:tr w:rsidR="001E2D84" w:rsidRPr="000C0B6C" w14:paraId="0303D967" w14:textId="77777777" w:rsidTr="00D653C9">
        <w:trPr>
          <w:trHeight w:val="280"/>
        </w:trPr>
        <w:tc>
          <w:tcPr>
            <w:tcW w:w="4133" w:type="dxa"/>
          </w:tcPr>
          <w:p w14:paraId="241052A2" w14:textId="77777777" w:rsidR="001E2D84" w:rsidRPr="000C0B6C" w:rsidRDefault="001E2D84" w:rsidP="001E2D84">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51C9D40C" w:rsidR="001E2D84" w:rsidRPr="000C0B6C" w:rsidRDefault="001E2D84" w:rsidP="001E2D84">
            <w:r>
              <w:t>Brazil</w:t>
            </w:r>
          </w:p>
        </w:tc>
      </w:tr>
      <w:tr w:rsidR="001E2D84" w:rsidRPr="000C0B6C" w14:paraId="1112C88B" w14:textId="77777777" w:rsidTr="00D653C9">
        <w:trPr>
          <w:trHeight w:val="270"/>
        </w:trPr>
        <w:tc>
          <w:tcPr>
            <w:tcW w:w="4133" w:type="dxa"/>
          </w:tcPr>
          <w:p w14:paraId="45B7FB6A" w14:textId="77777777" w:rsidR="001E2D84" w:rsidRPr="000C0B6C" w:rsidRDefault="001E2D84" w:rsidP="001E2D84">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7BC46748" w:rsidR="001E2D84" w:rsidRPr="000C0B6C" w:rsidRDefault="00CC413E" w:rsidP="001E2D84">
            <w:r w:rsidRPr="00455714">
              <w:rPr>
                <w:lang w:val="pt-BR"/>
              </w:rPr>
              <w:t>70170900</w:t>
            </w:r>
          </w:p>
        </w:tc>
      </w:tr>
      <w:tr w:rsidR="001E2D84" w:rsidRPr="000C0B6C" w14:paraId="64A916DC" w14:textId="77777777" w:rsidTr="00D653C9">
        <w:trPr>
          <w:trHeight w:val="270"/>
        </w:trPr>
        <w:tc>
          <w:tcPr>
            <w:tcW w:w="4133" w:type="dxa"/>
          </w:tcPr>
          <w:p w14:paraId="18A42CE7" w14:textId="77777777" w:rsidR="001E2D84" w:rsidRPr="000C0B6C" w:rsidRDefault="001E2D84" w:rsidP="001E2D84">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7095F1EB" w:rsidR="001E2D84" w:rsidRPr="000C0B6C" w:rsidRDefault="001E2D84" w:rsidP="001E2D84">
            <w:r>
              <w:t>+55 21 2030-8447</w:t>
            </w:r>
          </w:p>
        </w:tc>
      </w:tr>
      <w:tr w:rsidR="001E2D84" w:rsidRPr="000C0B6C" w14:paraId="7C74835B" w14:textId="77777777" w:rsidTr="00D653C9">
        <w:trPr>
          <w:trHeight w:val="233"/>
        </w:trPr>
        <w:tc>
          <w:tcPr>
            <w:tcW w:w="4133" w:type="dxa"/>
          </w:tcPr>
          <w:p w14:paraId="45DEDB26" w14:textId="77777777" w:rsidR="001E2D84" w:rsidRPr="000C0B6C" w:rsidRDefault="001E2D84" w:rsidP="001E2D84">
            <w:pPr>
              <w:pStyle w:val="Assuntodocomentrio"/>
              <w:rPr>
                <w:sz w:val="22"/>
                <w:szCs w:val="22"/>
              </w:rPr>
            </w:pPr>
            <w:r w:rsidRPr="000C0B6C">
              <w:rPr>
                <w:sz w:val="22"/>
                <w:szCs w:val="22"/>
              </w:rPr>
              <w:t>E-mail:</w:t>
            </w:r>
          </w:p>
        </w:tc>
        <w:tc>
          <w:tcPr>
            <w:tcW w:w="5425" w:type="dxa"/>
          </w:tcPr>
          <w:p w14:paraId="118A29DB" w14:textId="31CC0CF5" w:rsidR="001E2D84" w:rsidRPr="000C0B6C" w:rsidRDefault="001E2D84" w:rsidP="001E2D84">
            <w:r>
              <w:t>dema1@itamaraty.gov.br</w:t>
            </w:r>
          </w:p>
        </w:tc>
      </w:tr>
      <w:tr w:rsidR="001E2D84" w:rsidRPr="000C0B6C" w14:paraId="5BF8E06D" w14:textId="77777777" w:rsidTr="00D653C9">
        <w:trPr>
          <w:trHeight w:val="404"/>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57D29CC0" w:rsidR="001E2D84" w:rsidRPr="00414EDF" w:rsidRDefault="001E2D84" w:rsidP="001E2D84">
            <w:pPr>
              <w:jc w:val="center"/>
              <w:rPr>
                <w:b/>
                <w:bCs/>
                <w:sz w:val="22"/>
                <w:szCs w:val="22"/>
              </w:rPr>
            </w:pPr>
            <w:r>
              <w:rPr>
                <w:b/>
                <w:bCs/>
                <w:sz w:val="22"/>
                <w:szCs w:val="22"/>
              </w:rPr>
              <w:t>Comments</w:t>
            </w:r>
          </w:p>
        </w:tc>
      </w:tr>
      <w:tr w:rsidR="001E2D84" w:rsidRPr="000C0B6C" w14:paraId="396AFF2B" w14:textId="77777777" w:rsidTr="00D653C9">
        <w:trPr>
          <w:trHeight w:val="779"/>
        </w:trPr>
        <w:tc>
          <w:tcPr>
            <w:tcW w:w="9558" w:type="dxa"/>
            <w:gridSpan w:val="2"/>
            <w:tcBorders>
              <w:top w:val="single" w:sz="4" w:space="0" w:color="auto"/>
              <w:left w:val="single" w:sz="4" w:space="0" w:color="auto"/>
              <w:right w:val="single" w:sz="4" w:space="0" w:color="auto"/>
            </w:tcBorders>
          </w:tcPr>
          <w:p w14:paraId="231A3301" w14:textId="3A743DAC" w:rsidR="001E2D84" w:rsidRPr="00923001" w:rsidRDefault="001E2D84" w:rsidP="001E2D84">
            <w:pPr>
              <w:jc w:val="both"/>
            </w:pPr>
            <w:r w:rsidRPr="00923001">
              <w:t>Brazil understands that the discussions under agenda Item SBI 9 should focus on improving existing reporting, planning and review mechanisms, before considering the need of establishing additional modalities for reporting and review that will require substantial preparatory work and internal consultations and may risk diverting national efforts from the priority actions needed for the implementation of the Post-2020 GBF</w:t>
            </w:r>
            <w:r>
              <w:t xml:space="preserve">, </w:t>
            </w:r>
            <w:r w:rsidRPr="00923001">
              <w:t xml:space="preserve">adding undue burden on human and technical resources. </w:t>
            </w:r>
          </w:p>
          <w:p w14:paraId="795366E6" w14:textId="77777777" w:rsidR="001E2D84" w:rsidRPr="00923001" w:rsidRDefault="001E2D84" w:rsidP="001E2D84">
            <w:pPr>
              <w:pStyle w:val="Cabealho"/>
              <w:tabs>
                <w:tab w:val="left" w:pos="708"/>
              </w:tabs>
            </w:pPr>
          </w:p>
          <w:p w14:paraId="1AF9DD3F" w14:textId="0872D791" w:rsidR="001E2D84" w:rsidRPr="00923001" w:rsidRDefault="001E2D84" w:rsidP="001E2D84">
            <w:pPr>
              <w:pStyle w:val="Cabealho"/>
              <w:tabs>
                <w:tab w:val="left" w:pos="708"/>
              </w:tabs>
              <w:jc w:val="both"/>
              <w:rPr>
                <w:bCs/>
              </w:rPr>
            </w:pPr>
            <w:r w:rsidRPr="00923001">
              <w:t>Many of the elements that would be discussed during the country-by-country review online dialogues could be addressed within the national reports and the NBSAPs. Improving the format of national reports and NBSAPs to allow a standardized submission of information would further enhance comparability amongst countries and enable a more in-depth understanding of capacity</w:t>
            </w:r>
            <w:r w:rsidRPr="00923001">
              <w:noBreakHyphen/>
              <w:t xml:space="preserve">building, technical and scientific cooperation and/or other support needs, as described by Brazil’s proposals regarding documents </w:t>
            </w:r>
            <w:r w:rsidRPr="00923001">
              <w:rPr>
                <w:b/>
                <w:u w:val="single"/>
              </w:rPr>
              <w:t>CBD/SBI/3/11/ADD 4</w:t>
            </w:r>
            <w:r w:rsidRPr="00923001">
              <w:rPr>
                <w:bCs/>
              </w:rPr>
              <w:t xml:space="preserve"> and </w:t>
            </w:r>
            <w:r w:rsidRPr="00923001">
              <w:rPr>
                <w:b/>
                <w:u w:val="single"/>
              </w:rPr>
              <w:t>CBD/SBI/3/11/ADD1/AMEND1.</w:t>
            </w:r>
            <w:r w:rsidRPr="001C72FC">
              <w:rPr>
                <w:bCs/>
              </w:rPr>
              <w:t xml:space="preserve"> </w:t>
            </w:r>
            <w:r w:rsidRPr="00923001">
              <w:rPr>
                <w:bCs/>
              </w:rPr>
              <w:t xml:space="preserve">Hence, priority should be given to improving those </w:t>
            </w:r>
            <w:r w:rsidRPr="00923001">
              <w:rPr>
                <w:bCs/>
              </w:rPr>
              <w:lastRenderedPageBreak/>
              <w:t>mechanisms so that they can provide a comprehensive and scientifically and technically sound assessment of implementation at the national level.</w:t>
            </w:r>
          </w:p>
          <w:p w14:paraId="5C7B23B7" w14:textId="77777777" w:rsidR="001E2D84" w:rsidRPr="00923001" w:rsidRDefault="001E2D84" w:rsidP="001E2D84">
            <w:pPr>
              <w:pStyle w:val="Cabealho"/>
              <w:tabs>
                <w:tab w:val="left" w:pos="708"/>
              </w:tabs>
              <w:jc w:val="both"/>
              <w:rPr>
                <w:bCs/>
              </w:rPr>
            </w:pPr>
          </w:p>
          <w:p w14:paraId="3D9F1249" w14:textId="2F7E2822" w:rsidR="001E2D84" w:rsidRPr="00923001" w:rsidRDefault="001E2D84" w:rsidP="001E2D84">
            <w:pPr>
              <w:pStyle w:val="Cabealho"/>
              <w:tabs>
                <w:tab w:val="left" w:pos="708"/>
              </w:tabs>
            </w:pPr>
            <w:r w:rsidRPr="00923001">
              <w:t xml:space="preserve">In addition, many elements within document CBD/SBI/3/11/Add.5, such as the references to global stocktake on ambition and implementation, prejudge the outcomes of ongoing discussions under the Convention and therefore should be deleted. Brazil takes note with deep concern of  the proposal to prepare “a global policy response from the COP”, as it builds on the inaccurate understanding that engaging in continuous revision of existing mechanisms such as the NBSAPs would lead to improvements in implementation, rather than addressing the underlying challenges that may hamper progress towards the goals and targets, in particular means of implementation. </w:t>
            </w:r>
          </w:p>
          <w:p w14:paraId="15D66AD5" w14:textId="5DCD35FC" w:rsidR="001E2D84" w:rsidRPr="00923001" w:rsidRDefault="001E2D84" w:rsidP="001E2D84">
            <w:pPr>
              <w:pStyle w:val="Cabealho"/>
              <w:tabs>
                <w:tab w:val="left" w:pos="708"/>
              </w:tabs>
              <w:rPr>
                <w:noProof/>
                <w:kern w:val="22"/>
              </w:rPr>
            </w:pPr>
          </w:p>
          <w:p w14:paraId="249CDEC3" w14:textId="079AC389" w:rsidR="001E2D84" w:rsidRPr="00923001" w:rsidRDefault="001E2D84" w:rsidP="001E2D84">
            <w:pPr>
              <w:pStyle w:val="Cabealho"/>
              <w:tabs>
                <w:tab w:val="left" w:pos="708"/>
              </w:tabs>
              <w:rPr>
                <w:noProof/>
                <w:kern w:val="22"/>
              </w:rPr>
            </w:pPr>
            <w:r w:rsidRPr="00923001">
              <w:rPr>
                <w:noProof/>
                <w:kern w:val="22"/>
              </w:rPr>
              <w:t>Furthermore, little information is provided regarding the budgetary implications of the country-by-country review.</w:t>
            </w:r>
          </w:p>
          <w:p w14:paraId="574C07AE" w14:textId="1ACF7ECC" w:rsidR="001E2D84" w:rsidRPr="00923001" w:rsidRDefault="001E2D84" w:rsidP="001E2D84">
            <w:pPr>
              <w:pStyle w:val="Cabealho"/>
              <w:tabs>
                <w:tab w:val="left" w:pos="708"/>
              </w:tabs>
              <w:rPr>
                <w:noProof/>
                <w:kern w:val="22"/>
              </w:rPr>
            </w:pPr>
          </w:p>
          <w:p w14:paraId="3DA4BEF3" w14:textId="23E3B005" w:rsidR="001E2D84" w:rsidRPr="00923001" w:rsidRDefault="001E2D84" w:rsidP="001E2D84">
            <w:pPr>
              <w:pStyle w:val="Cabealho"/>
              <w:tabs>
                <w:tab w:val="left" w:pos="708"/>
              </w:tabs>
              <w:rPr>
                <w:noProof/>
                <w:kern w:val="22"/>
              </w:rPr>
            </w:pPr>
            <w:r w:rsidRPr="00923001">
              <w:rPr>
                <w:noProof/>
                <w:kern w:val="22"/>
              </w:rPr>
              <w:t xml:space="preserve">While Brazil acknowledges the importance of providing opportunities for exchanging experiences regarding the implementation of the Convention and the Post-2020 GBF, such exchanges could be made possible through flexible and informal modalities, such as side events during the sessions of SBI. </w:t>
            </w:r>
          </w:p>
          <w:p w14:paraId="163520FC" w14:textId="77777777" w:rsidR="001E2D84" w:rsidRPr="00923001" w:rsidRDefault="001E2D84" w:rsidP="001E2D84">
            <w:pPr>
              <w:pStyle w:val="Cabealho"/>
              <w:tabs>
                <w:tab w:val="left" w:pos="708"/>
              </w:tabs>
              <w:rPr>
                <w:noProof/>
                <w:kern w:val="22"/>
              </w:rPr>
            </w:pPr>
          </w:p>
          <w:p w14:paraId="254010C2" w14:textId="0F042370" w:rsidR="001E2D84" w:rsidRPr="00923001" w:rsidRDefault="000B6FFE" w:rsidP="001E2D84">
            <w:pPr>
              <w:pStyle w:val="Cabealho"/>
              <w:tabs>
                <w:tab w:val="left" w:pos="708"/>
              </w:tabs>
              <w:rPr>
                <w:noProof/>
                <w:kern w:val="22"/>
              </w:rPr>
            </w:pPr>
            <w:r w:rsidRPr="000B6FFE">
              <w:rPr>
                <w:noProof/>
                <w:color w:val="000000"/>
                <w:kern w:val="22"/>
              </w:rPr>
              <w:t>In light of the concerns presented, Brazil is still unconvinced of the added value of establishing a new “formal track” for review of implementation and requests the consideration o</w:t>
            </w:r>
            <w:r>
              <w:rPr>
                <w:noProof/>
                <w:color w:val="000000"/>
                <w:kern w:val="22"/>
              </w:rPr>
              <w:t xml:space="preserve">f the document </w:t>
            </w:r>
            <w:bookmarkStart w:id="0" w:name="_GoBack"/>
            <w:r w:rsidRPr="000B6FFE">
              <w:rPr>
                <w:b/>
                <w:noProof/>
                <w:color w:val="000000"/>
                <w:kern w:val="22"/>
                <w:u w:val="single"/>
              </w:rPr>
              <w:t>CBD/SBI/3/11/ADD.5</w:t>
            </w:r>
            <w:r w:rsidRPr="000B6FFE">
              <w:rPr>
                <w:noProof/>
                <w:color w:val="000000"/>
                <w:kern w:val="22"/>
              </w:rPr>
              <w:t xml:space="preserve"> </w:t>
            </w:r>
            <w:bookmarkEnd w:id="0"/>
            <w:r w:rsidRPr="000B6FFE">
              <w:rPr>
                <w:noProof/>
                <w:color w:val="000000"/>
                <w:kern w:val="22"/>
              </w:rPr>
              <w:t xml:space="preserve">to be postponed to the next COP. </w:t>
            </w:r>
          </w:p>
          <w:p w14:paraId="163A700D" w14:textId="77777777" w:rsidR="001E2D84" w:rsidRPr="00923001" w:rsidRDefault="001E2D84" w:rsidP="001E2D84">
            <w:pPr>
              <w:rPr>
                <w:lang w:val="en-GB"/>
              </w:rPr>
            </w:pPr>
          </w:p>
          <w:p w14:paraId="4EB3A255" w14:textId="77777777" w:rsidR="001E2D84" w:rsidRPr="00923001" w:rsidRDefault="001E2D84" w:rsidP="001E2D84"/>
          <w:p w14:paraId="1C5D113D" w14:textId="397F8448" w:rsidR="001E2D84" w:rsidRPr="00923001" w:rsidRDefault="001E2D84" w:rsidP="001E2D84"/>
        </w:tc>
      </w:tr>
    </w:tbl>
    <w:p w14:paraId="48DAF900" w14:textId="04DCF346" w:rsidR="00B51493" w:rsidRDefault="00236608" w:rsidP="00AE7B5B">
      <w:pPr>
        <w:jc w:val="both"/>
      </w:pPr>
      <w:r w:rsidRPr="00153018">
        <w:rPr>
          <w:i/>
          <w:sz w:val="22"/>
          <w:szCs w:val="22"/>
        </w:rPr>
        <w:lastRenderedPageBreak/>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C4BC7" w14:textId="77777777" w:rsidR="003D6C06" w:rsidRDefault="003D6C06" w:rsidP="00AE7B5B">
      <w:r>
        <w:separator/>
      </w:r>
    </w:p>
  </w:endnote>
  <w:endnote w:type="continuationSeparator" w:id="0">
    <w:p w14:paraId="2E763447" w14:textId="77777777" w:rsidR="003D6C06" w:rsidRDefault="003D6C06"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A467B" w14:textId="77777777" w:rsidR="003D6C06" w:rsidRDefault="003D6C06" w:rsidP="00AE7B5B">
      <w:r>
        <w:separator/>
      </w:r>
    </w:p>
  </w:footnote>
  <w:footnote w:type="continuationSeparator" w:id="0">
    <w:p w14:paraId="7163D1A7" w14:textId="77777777" w:rsidR="003D6C06" w:rsidRDefault="003D6C06" w:rsidP="00AE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B6FFE"/>
    <w:rsid w:val="001155C5"/>
    <w:rsid w:val="00116851"/>
    <w:rsid w:val="00130A14"/>
    <w:rsid w:val="0016656C"/>
    <w:rsid w:val="001C72FC"/>
    <w:rsid w:val="001D7523"/>
    <w:rsid w:val="001E2D84"/>
    <w:rsid w:val="00236608"/>
    <w:rsid w:val="002E569B"/>
    <w:rsid w:val="003448F8"/>
    <w:rsid w:val="003C6D79"/>
    <w:rsid w:val="003D6C06"/>
    <w:rsid w:val="00414EDF"/>
    <w:rsid w:val="005126B5"/>
    <w:rsid w:val="0053632F"/>
    <w:rsid w:val="005558F7"/>
    <w:rsid w:val="00581ED6"/>
    <w:rsid w:val="005E4972"/>
    <w:rsid w:val="00647F74"/>
    <w:rsid w:val="008872E1"/>
    <w:rsid w:val="008A6047"/>
    <w:rsid w:val="008E7015"/>
    <w:rsid w:val="00923001"/>
    <w:rsid w:val="00923908"/>
    <w:rsid w:val="009A6B72"/>
    <w:rsid w:val="009C30DA"/>
    <w:rsid w:val="00A0546D"/>
    <w:rsid w:val="00AA4D49"/>
    <w:rsid w:val="00AD265C"/>
    <w:rsid w:val="00AE7B5B"/>
    <w:rsid w:val="00AF4AD0"/>
    <w:rsid w:val="00B51493"/>
    <w:rsid w:val="00B5358C"/>
    <w:rsid w:val="00B66728"/>
    <w:rsid w:val="00C6145D"/>
    <w:rsid w:val="00C6385F"/>
    <w:rsid w:val="00CC413E"/>
    <w:rsid w:val="00D653C9"/>
    <w:rsid w:val="00D93CCA"/>
    <w:rsid w:val="00DC44E4"/>
    <w:rsid w:val="00E2476B"/>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decomentrio">
    <w:name w:val="annotation text"/>
    <w:basedOn w:val="Normal"/>
    <w:link w:val="TextodecomentrioChar"/>
    <w:uiPriority w:val="99"/>
    <w:semiHidden/>
    <w:unhideWhenUsed/>
    <w:rsid w:val="00236608"/>
    <w:rPr>
      <w:sz w:val="20"/>
      <w:szCs w:val="20"/>
    </w:rPr>
  </w:style>
  <w:style w:type="character" w:customStyle="1" w:styleId="TextodecomentrioChar">
    <w:name w:val="Texto de comentário Char"/>
    <w:basedOn w:val="Fontepargpadro"/>
    <w:link w:val="Textodecomentrio"/>
    <w:uiPriority w:val="99"/>
    <w:semiHidden/>
    <w:rsid w:val="00236608"/>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rsid w:val="00236608"/>
    <w:rPr>
      <w:b/>
      <w:bCs/>
    </w:rPr>
  </w:style>
  <w:style w:type="character" w:customStyle="1" w:styleId="AssuntodocomentrioChar">
    <w:name w:val="Assunto do comentário Char"/>
    <w:basedOn w:val="TextodecomentrioChar"/>
    <w:link w:val="Assuntodocoment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Cabealho">
    <w:name w:val="header"/>
    <w:basedOn w:val="Normal"/>
    <w:link w:val="CabealhoChar"/>
    <w:unhideWhenUsed/>
    <w:rsid w:val="00AE7B5B"/>
    <w:pPr>
      <w:tabs>
        <w:tab w:val="center" w:pos="4680"/>
        <w:tab w:val="right" w:pos="9360"/>
      </w:tabs>
    </w:pPr>
  </w:style>
  <w:style w:type="character" w:customStyle="1" w:styleId="CabealhoChar">
    <w:name w:val="Cabeçalho Char"/>
    <w:basedOn w:val="Fontepargpadro"/>
    <w:link w:val="Cabealho"/>
    <w:rsid w:val="00AE7B5B"/>
    <w:rPr>
      <w:rFonts w:ascii="Times New Roman" w:eastAsia="Times New Roman" w:hAnsi="Times New Roman" w:cs="Times New Roman"/>
      <w:sz w:val="24"/>
      <w:szCs w:val="24"/>
      <w:lang w:val="en-US"/>
    </w:rPr>
  </w:style>
  <w:style w:type="paragraph" w:styleId="Rodap">
    <w:name w:val="footer"/>
    <w:basedOn w:val="Normal"/>
    <w:link w:val="RodapChar"/>
    <w:uiPriority w:val="99"/>
    <w:unhideWhenUsed/>
    <w:rsid w:val="00AE7B5B"/>
    <w:pPr>
      <w:tabs>
        <w:tab w:val="center" w:pos="4680"/>
        <w:tab w:val="right" w:pos="9360"/>
      </w:tabs>
    </w:pPr>
  </w:style>
  <w:style w:type="character" w:customStyle="1" w:styleId="RodapChar">
    <w:name w:val="Rodapé Char"/>
    <w:basedOn w:val="Fontepargpadro"/>
    <w:link w:val="Rodap"/>
    <w:uiPriority w:val="99"/>
    <w:rsid w:val="00AE7B5B"/>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9C30DA"/>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9C30DA"/>
    <w:rPr>
      <w:rFonts w:ascii="Lucida Grande" w:eastAsia="Times New Roman"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1C7F-5D2B-4498-80EF-5C65C2DC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592</Words>
  <Characters>3199</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Luiz Eduardo Andrade de Souza</cp:lastModifiedBy>
  <cp:revision>6</cp:revision>
  <dcterms:created xsi:type="dcterms:W3CDTF">2022-05-05T19:53:00Z</dcterms:created>
  <dcterms:modified xsi:type="dcterms:W3CDTF">2022-05-06T20:58:00Z</dcterms:modified>
</cp:coreProperties>
</file>